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4D6D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BALANSRAPPORT;BALANSRAPPORT;;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4F233E9D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1625FC15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Tillgångar;Tillgångar;;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4A446C73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Anläggningstillgångar;Anläggningstillgångar;;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>2;TITLE;;false;true;false;false;false;false;;</w:t>
      </w:r>
    </w:p>
    <w:p w14:paraId="3E0141CF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Immateriella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anläggingstillgångar;Immateriella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anläggingstillgångar;;2;BALANCE;;false;true;true;false;false;false;[1000:1099];</w:t>
      </w:r>
    </w:p>
    <w:p w14:paraId="5146675B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Byggnader och </w:t>
      </w: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mark ;Byggnader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och mark ;;2;BALANCE;;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false;true;true;false;false;false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;[1100:1199];</w:t>
      </w:r>
    </w:p>
    <w:p w14:paraId="14F80100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Maskiner och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inventarier;Maskiner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och inventarier;;2;BALANCE;;false;true;true;false;false;false;[1200:1299];</w:t>
      </w:r>
    </w:p>
    <w:p w14:paraId="094B28E8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Finansiella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anläggningstillgångar;Finansiella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anläggningstillgångar;;2;BALANCE;;false;true;true;false;false;false;[1300:1399];</w:t>
      </w:r>
    </w:p>
    <w:p w14:paraId="236CFFD6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Summa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anläggningstillgångar;Summa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anläggningstillgångar;;2;ROW_FUNCTION;;false;true;true;false;false;false;[R5:R8];</w:t>
      </w:r>
    </w:p>
    <w:p w14:paraId="279F6705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29400016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Omsättningstillgångar;Omsättningstillgångar;;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>2;TITLE;;false;true;false;false;false;false;;</w:t>
      </w:r>
    </w:p>
    <w:p w14:paraId="17501A98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Varulager </w:t>
      </w: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m.m. ;Varulager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m.m. ;;2;BALANCE;;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false;true;true;false;false;false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;[1400:1499];</w:t>
      </w:r>
    </w:p>
    <w:p w14:paraId="77190172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15597684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Kortfristiga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fordringar;Kortfristiga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fordringar;;2;BALANCE;;false;true;true;false;false;false;[1500:1899];</w:t>
      </w:r>
    </w:p>
    <w:p w14:paraId="2424626C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22E0931E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Kassa och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bank;Kassa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och bank;;2;BALANCE;;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false;true;true;false;false;false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;[1900:1999];</w:t>
      </w:r>
    </w:p>
    <w:p w14:paraId="1C789D20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Summa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omsättningstillgångar;Summa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omsättningstillgångar;;2;ROW_FUNCTION;;false;true;true;false;false;false;R12+R14+R16;</w:t>
      </w:r>
    </w:p>
    <w:p w14:paraId="5A308314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Summa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tillgångar;Summa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tillgångar;;1;ROW_FUNCTION;;false;true;true;false;false;false;R9+R17;</w:t>
      </w:r>
    </w:p>
    <w:p w14:paraId="122187C9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2B62E49D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Eget kapital och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skulder;Eget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kapital och skulder;;1;TITLE;;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false;true;false;false;false;false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0BE93687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Eget </w:t>
      </w: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kapital ;Eget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kapital ;;2;BALANCE;;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false;true;true;false;false;false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;[2000:2079];</w:t>
      </w:r>
    </w:p>
    <w:p w14:paraId="0CDD8435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Bundet eget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kapital;Bundet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eget kapital;;2;BALANCE;;false;true;true;false;false;false;[2080:2089];</w:t>
      </w:r>
    </w:p>
    <w:p w14:paraId="29258A58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Fritt eget </w:t>
      </w: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kapital ;Fritt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eget kapital ;;2;BALANCE;;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false;true;true;false;false;false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;[2090:2099];</w:t>
      </w:r>
    </w:p>
    <w:p w14:paraId="20392870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Summa eget </w:t>
      </w: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kapital ;Summa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eget kapital ;;2;ROW_FUNCTION;;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false;true;true;false;false;false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;[R21:R23];</w:t>
      </w:r>
    </w:p>
    <w:p w14:paraId="4BD11BB1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30202853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Obeskattade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reserver;Obeskattade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reserver;;2;BALANCE;;false;true;true;false;false;false;[2100:2199];</w:t>
      </w:r>
    </w:p>
    <w:p w14:paraId="5CB7B584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0EBB8018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Avsättningar ;Avsättningar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;;2;BALANCE;;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false;true;true;false;false;false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;[2200:2299];</w:t>
      </w:r>
    </w:p>
    <w:p w14:paraId="4A2DC4DA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58E5B882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Långfristiga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skulder;Långfristiga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skulder;;2;BALANCE;;false;true;true;false;false;false;[2300:2399];</w:t>
      </w:r>
    </w:p>
    <w:p w14:paraId="7FE440D8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21B3A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21B3A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29894B4" w14:textId="7777777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Kortfristiga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skulder;Kortfristiga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skulder;;2;BALANCE;;false;true;true;false;false;false;[2400:2999];</w:t>
      </w:r>
    </w:p>
    <w:p w14:paraId="716855B1" w14:textId="7092DA47" w:rsidR="00421B3A" w:rsidRPr="00421B3A" w:rsidRDefault="00421B3A" w:rsidP="007657D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Summa eget kapital och </w:t>
      </w:r>
      <w:proofErr w:type="spellStart"/>
      <w:proofErr w:type="gramStart"/>
      <w:r w:rsidRPr="00421B3A">
        <w:rPr>
          <w:rFonts w:ascii="Fabrik" w:hAnsi="Fabrik"/>
          <w:color w:val="7030A0"/>
          <w:sz w:val="20"/>
          <w:szCs w:val="20"/>
          <w:lang w:val="sv-SE"/>
        </w:rPr>
        <w:t>skulder;Summa</w:t>
      </w:r>
      <w:proofErr w:type="spellEnd"/>
      <w:proofErr w:type="gramEnd"/>
      <w:r w:rsidRPr="00421B3A">
        <w:rPr>
          <w:rFonts w:ascii="Fabrik" w:hAnsi="Fabrik"/>
          <w:color w:val="7030A0"/>
          <w:sz w:val="20"/>
          <w:szCs w:val="20"/>
          <w:lang w:val="sv-SE"/>
        </w:rPr>
        <w:t xml:space="preserve"> eget kapital och skulder;;1;ROW_FUNCTION;;false;true;true;false;false;false;R24+R26+R28+R30+32;</w:t>
      </w:r>
    </w:p>
    <w:sectPr w:rsidR="00421B3A" w:rsidRPr="00421B3A" w:rsidSect="007657D0">
      <w:pgSz w:w="11906" w:h="16838"/>
      <w:pgMar w:top="851" w:right="28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3A"/>
    <w:rsid w:val="00421B3A"/>
    <w:rsid w:val="007657D0"/>
    <w:rsid w:val="00C6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9570E"/>
  <w15:chartTrackingRefBased/>
  <w15:docId w15:val="{B6F82E0B-3E00-4DA8-8CC7-0622625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2</cp:revision>
  <dcterms:created xsi:type="dcterms:W3CDTF">2022-05-24T16:31:00Z</dcterms:created>
  <dcterms:modified xsi:type="dcterms:W3CDTF">2022-05-24T16:31:00Z</dcterms:modified>
</cp:coreProperties>
</file>