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F35C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9F54A4">
        <w:rPr>
          <w:rFonts w:ascii="Fabrik" w:hAnsi="Fabrik"/>
          <w:color w:val="7030A0"/>
          <w:sz w:val="20"/>
          <w:szCs w:val="20"/>
          <w:lang w:val="sv-SE"/>
        </w:rPr>
        <w:t>RESULTATRÄKNING;RESULTATRÄKNING;;</w:t>
      </w:r>
      <w:proofErr w:type="gramEnd"/>
      <w:r w:rsidRPr="009F54A4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0A66E372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9F54A4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9F54A4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83049C8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Rörelsens 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intäkter;Rörelsens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intäkter;;1;TITLE;;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F8B4E6D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Försäljning;Försäljning;;2;BALANCE;;false;true;true;false;false;false;[3000:3899];</w:t>
      </w:r>
    </w:p>
    <w:p w14:paraId="7E4CA474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Övriga 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rörelseintäkter;Övriga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rörelseintäkter;;2;BALANCE;;false;true;true;false;false;false;[3900:3999];</w:t>
      </w:r>
    </w:p>
    <w:p w14:paraId="5D4DF5D1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Summa rörelsens 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intäkter;Summa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rörelsens intäkter;;1;ROW_FUNCTION;;false;true;true;false;false;false;[R4:R5];</w:t>
      </w:r>
    </w:p>
    <w:p w14:paraId="12DC408D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;;;1;EMPTY;;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6A50ABC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Rörelsens 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kostnader;Rörelsens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kostnader;;1;TITLE;;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49999E7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Material och 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varor;Material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och varor;;2;BALANCE;;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;[4000:4999];</w:t>
      </w:r>
    </w:p>
    <w:p w14:paraId="33B1F0F6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;;;1;EMPTY;;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C75D021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Bruttovinst ;Bruttovinst ;;1;ROW_FUNCTION;;false;true;true;false;false;false;R6+R9;</w:t>
      </w:r>
    </w:p>
    <w:p w14:paraId="5EBE55C2" w14:textId="77777777" w:rsidR="002A564F" w:rsidRPr="009F54A4" w:rsidRDefault="002A564F" w:rsidP="002A564F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;;;1;TITLE;;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6855B1" w14:textId="3CC8F871" w:rsidR="00421B3A" w:rsidRPr="007855C9" w:rsidRDefault="002A564F" w:rsidP="007855C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9F54A4">
        <w:rPr>
          <w:rFonts w:ascii="Fabrik" w:hAnsi="Fabrik"/>
          <w:color w:val="7030A0"/>
          <w:sz w:val="20"/>
          <w:szCs w:val="20"/>
          <w:lang w:val="sv-SE"/>
        </w:rPr>
        <w:t>Övriga externa rörelseutgifter/</w:t>
      </w:r>
      <w:proofErr w:type="spellStart"/>
      <w:r w:rsidRPr="009F54A4">
        <w:rPr>
          <w:rFonts w:ascii="Fabrik" w:hAnsi="Fabrik"/>
          <w:color w:val="7030A0"/>
          <w:sz w:val="20"/>
          <w:szCs w:val="20"/>
          <w:lang w:val="sv-SE"/>
        </w:rPr>
        <w:t>kostnader;Övriga</w:t>
      </w:r>
      <w:proofErr w:type="spellEnd"/>
      <w:r w:rsidRPr="009F54A4">
        <w:rPr>
          <w:rFonts w:ascii="Fabrik" w:hAnsi="Fabrik"/>
          <w:color w:val="7030A0"/>
          <w:sz w:val="20"/>
          <w:szCs w:val="20"/>
          <w:lang w:val="sv-SE"/>
        </w:rPr>
        <w:t xml:space="preserve"> externa rörelseutgifter/kostnader;;2;BALANCE;;false;true;true;false;false;false;[5000:8999];</w:t>
      </w:r>
    </w:p>
    <w:sectPr w:rsidR="00421B3A" w:rsidRPr="007855C9" w:rsidSect="00574F47">
      <w:pgSz w:w="11906" w:h="16838"/>
      <w:pgMar w:top="993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2A564F"/>
    <w:rsid w:val="00421B3A"/>
    <w:rsid w:val="00570F16"/>
    <w:rsid w:val="00574F47"/>
    <w:rsid w:val="006A4ED1"/>
    <w:rsid w:val="006E6886"/>
    <w:rsid w:val="00771E1A"/>
    <w:rsid w:val="007855C9"/>
    <w:rsid w:val="00804CDE"/>
    <w:rsid w:val="008E1D2C"/>
    <w:rsid w:val="00916534"/>
    <w:rsid w:val="009F54A4"/>
    <w:rsid w:val="00CB6F68"/>
    <w:rsid w:val="00C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4</cp:revision>
  <dcterms:created xsi:type="dcterms:W3CDTF">2022-05-24T16:00:00Z</dcterms:created>
  <dcterms:modified xsi:type="dcterms:W3CDTF">2022-05-24T16:27:00Z</dcterms:modified>
</cp:coreProperties>
</file>