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43B7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spellStart"/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Resultaträkning;Income</w:t>
      </w:r>
      <w:proofErr w:type="spellEnd"/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statement;Resultaträkning;1;TITLE;;true;false;false;true;false;false;;</w:t>
      </w:r>
    </w:p>
    <w:p w14:paraId="4DFCA749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RESULTATRAPPORT;RESULTATRAPPORT;;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1;TITLE;;false;true;false;false;false;false;;</w:t>
      </w:r>
    </w:p>
    <w:p w14:paraId="70AA7342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1;TITLE;;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56149FB7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"Rörelseintäkter, lagerförändringar 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m.m.";"Rörelseintäkter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, lagerförändringar 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m.m.</w:t>
      </w: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";RÖRELSENS</w:t>
      </w:r>
      <w:proofErr w:type="spellEnd"/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INKOMSTER/INTÄKTER;1;TITLE;;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false;true;false;false;false;false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70400951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spellStart"/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Nettoomsättning;Nettoomsättning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;Försäljning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inom Sverige;1;BALANCE;;false;true;true;false;false;false;[3000:3899];</w:t>
      </w:r>
    </w:p>
    <w:p w14:paraId="63B26076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Övriga </w:t>
      </w:r>
      <w:proofErr w:type="spellStart"/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rörelseintäkter;Other</w:t>
      </w:r>
      <w:proofErr w:type="spellEnd"/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operating 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revenue;Övriga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rörelseintäkter;1;BALANCE;;false;true;true;false;false;false;[3900:3999];</w:t>
      </w:r>
    </w:p>
    <w:p w14:paraId="4D2B6868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155139F2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"Summa rörelseintäkter, lagerförändringar 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m.m.";"Summa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rörelseintäkter, lagerförändringar 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m.m.</w:t>
      </w: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";SUMMA</w:t>
      </w:r>
      <w:proofErr w:type="spellEnd"/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RÖRELSENS INKOMSTER/INTÄKTER;1;ROW_FUNCTION;KPI2;false;true;true;false;false;false;[R5:R6];</w:t>
      </w:r>
    </w:p>
    <w:p w14:paraId="6828BC6C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7DD16E52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spellStart"/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Rörelsekostnader;Rörelsekostnader</w:t>
      </w:r>
      <w:proofErr w:type="spellEnd"/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;"UTGIFTER/KOSTNADER FÖR VAROR, MATERIAL OCH VISSA KÖPTA TJÄNSTER";1;TITLE;;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false;true;false;false;false;false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66823FFD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Inköp av varor och </w:t>
      </w:r>
      <w:proofErr w:type="spellStart"/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material;Inköp</w:t>
      </w:r>
      <w:proofErr w:type="spellEnd"/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av varor och material;Inköp;1;BALANCE;;false;true;true;false;false;false;[4000:4199];</w:t>
      </w:r>
    </w:p>
    <w:p w14:paraId="2DDDC506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Handelsvaror ;Handelsvaror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;Sålda varor VMB;1;BALANCE;;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false;true;true;false;false;false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;[4200:4599];</w:t>
      </w:r>
    </w:p>
    <w:p w14:paraId="2FDC312D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Legoarbeten och </w:t>
      </w:r>
      <w:proofErr w:type="spellStart"/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underentreprenader;Sub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-contracted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work;Legoarbeten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och underentreprenader;1;BALANCE;;false;true;true;false;false;false;[4600:4999];</w:t>
      </w:r>
    </w:p>
    <w:p w14:paraId="2D575574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0A760F45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Övriga externa </w:t>
      </w:r>
      <w:proofErr w:type="spellStart"/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kostnader;Övriga</w:t>
      </w:r>
      <w:proofErr w:type="spellEnd"/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externa 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kostnader;ÖVRIGA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EXTERNA RÖRELSEUTGIFTER/KOSTNADER;1;BALANCE;;false;true;true;false;false;false;[5000:6999];</w:t>
      </w:r>
    </w:p>
    <w:p w14:paraId="6E349285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71E5EAF4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Personalkostnader;Personalkostnader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;PERSONALKOSTNADER;1;BALANCE;;false;true;true;false;false;false;[7000:7699];</w:t>
      </w:r>
    </w:p>
    <w:p w14:paraId="1C738F8C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1856BFE9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Avskrivningar;Avskrivningar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;AVSKRIVNINGAR;1;BALANCE;;false;true;true;false;false;false;[7700:7999];</w:t>
      </w:r>
    </w:p>
    <w:p w14:paraId="530CFD26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34587ACA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Summa </w:t>
      </w:r>
      <w:proofErr w:type="spellStart"/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rörelsekostnader;Summa</w:t>
      </w:r>
      <w:proofErr w:type="spellEnd"/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rörelsekostnader;;1;ROW_FUNCTION;;false;true;true;false;false;false;[R11:R13]+R15+R17+R19;</w:t>
      </w:r>
    </w:p>
    <w:p w14:paraId="416B6502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500EDE75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spellStart"/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Rörelseresultat;Rörelseresultat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;SUMMA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RÖRELSERESULTAT;1;ROW_FUNCTION;KPI3;false;true;true;false;false;false;R8-R21;</w:t>
      </w:r>
    </w:p>
    <w:p w14:paraId="65791B73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721EE8A9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Financiella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</w:t>
      </w:r>
      <w:proofErr w:type="spellStart"/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poster;Financiella</w:t>
      </w:r>
      <w:proofErr w:type="spellEnd"/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poster;;1;ROW_FUNCTION;;false;true;true;false;false;false;[R26:R27];</w:t>
      </w:r>
    </w:p>
    <w:p w14:paraId="26D08C17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Finansiella </w:t>
      </w:r>
      <w:proofErr w:type="spellStart"/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intäkter;Finansiella</w:t>
      </w:r>
      <w:proofErr w:type="spellEnd"/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intäkter;FINANSIELLA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INTÄKTER;1;BALANCE;;false;true;true;false;false;false;[8000:8399];</w:t>
      </w:r>
    </w:p>
    <w:p w14:paraId="299B0907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Finansiella </w:t>
      </w:r>
      <w:proofErr w:type="spellStart"/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kostnader;Finansiella</w:t>
      </w:r>
      <w:proofErr w:type="spellEnd"/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kostnader;FINANSIELLA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KOSTNADER;1;BALANCE;;false;true;true;false;false;false;[8400:8799];</w:t>
      </w:r>
    </w:p>
    <w:p w14:paraId="3BB60DA3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5235F39D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Resultat efter finansiella </w:t>
      </w:r>
      <w:proofErr w:type="spellStart"/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poster;Resultat</w:t>
      </w:r>
      <w:proofErr w:type="spellEnd"/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efter finansiella poster;;1;ROW_FUNCTION;;false;true;true;false;false;false;R23-R25;</w:t>
      </w:r>
    </w:p>
    <w:p w14:paraId="7ACFC039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0F0E4405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Bokslutsdispositioner;Appropriations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;Bokslutsdispositioner;1;BALANCE;;false;true;true;false;false;false;[8800:8899];</w:t>
      </w:r>
    </w:p>
    <w:p w14:paraId="31542A4A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04E734C0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Resultat före </w:t>
      </w: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skatt ;Resultat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före skatt ;;1;ROW_FUNCTION;;false;true;true;false;false;false;R29-R31;</w:t>
      </w:r>
    </w:p>
    <w:p w14:paraId="34DF5163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7642202C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Skatter och årets </w:t>
      </w:r>
      <w:proofErr w:type="spellStart"/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resultat;Tax</w:t>
      </w:r>
      <w:proofErr w:type="spellEnd"/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and profit for the 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year;Skatter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och årets resultat;1;BALANCE;;false;true;true;false;false;false;[8900:8999];</w:t>
      </w:r>
    </w:p>
    <w:p w14:paraId="61D936B0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6513DDC5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"ÅRETS RESULTAT EFTER FINANSIELLA POSTER, BOKSLUTSDISPOSITIONER OCH SKATTER ";"ÅRETS RESULTAT EFTER FINANSIELLA POSTER, BOKSLUTSDISPOSITIONER OCH SKATTER </w:t>
      </w: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";ÅRETS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RESULTAT EFTER FINANSIELLA POSTER;1;ROW_FUNCTION;KPI4;false;true;false;false;false;false;R33-R35;</w:t>
      </w:r>
    </w:p>
    <w:p w14:paraId="462FB49E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2F30FA60" w14:textId="77777777" w:rsidR="008E1D2C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INTERNA INTÄKTER OCH </w:t>
      </w: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KONSTNADER;INTERNAL</w:t>
      </w:r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INCOME AND EXPENSES;INTERNA INTÄKTER OCH KONSTNADER;1;TITLE;;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true;true;false;false;false;false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716855B1" w14:textId="0E74984B" w:rsidR="00421B3A" w:rsidRPr="000F14BF" w:rsidRDefault="008E1D2C" w:rsidP="00CB6F68">
      <w:pPr>
        <w:spacing w:after="0"/>
        <w:ind w:left="567"/>
        <w:rPr>
          <w:rFonts w:ascii="Fabrik" w:hAnsi="Fabrik"/>
          <w:color w:val="7030A0"/>
          <w:sz w:val="20"/>
          <w:szCs w:val="20"/>
          <w:lang w:val="sv-SE"/>
        </w:rPr>
      </w:pPr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Konton för avstämning av intern redovisning </w:t>
      </w:r>
      <w:proofErr w:type="gramStart"/>
      <w:r w:rsidRPr="000F14BF">
        <w:rPr>
          <w:rFonts w:ascii="Fabrik" w:hAnsi="Fabrik"/>
          <w:color w:val="7030A0"/>
          <w:sz w:val="20"/>
          <w:szCs w:val="20"/>
          <w:lang w:val="sv-SE"/>
        </w:rPr>
        <w:t>m.m.;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Accounts</w:t>
      </w:r>
      <w:proofErr w:type="spellEnd"/>
      <w:proofErr w:type="gram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for 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reconciliation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of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internal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accounts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etc.;Konton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 xml:space="preserve"> för avstämning av intern redovisning m.m.;3;BALANCE;;</w:t>
      </w:r>
      <w:proofErr w:type="spellStart"/>
      <w:r w:rsidRPr="000F14BF">
        <w:rPr>
          <w:rFonts w:ascii="Fabrik" w:hAnsi="Fabrik"/>
          <w:color w:val="7030A0"/>
          <w:sz w:val="20"/>
          <w:szCs w:val="20"/>
          <w:lang w:val="sv-SE"/>
        </w:rPr>
        <w:t>true;true;false;false;false;false</w:t>
      </w:r>
      <w:proofErr w:type="spellEnd"/>
      <w:r w:rsidRPr="000F14BF">
        <w:rPr>
          <w:rFonts w:ascii="Fabrik" w:hAnsi="Fabrik"/>
          <w:color w:val="7030A0"/>
          <w:sz w:val="20"/>
          <w:szCs w:val="20"/>
          <w:lang w:val="sv-SE"/>
        </w:rPr>
        <w:t>;[9000:9999];</w:t>
      </w:r>
    </w:p>
    <w:sectPr w:rsidR="00421B3A" w:rsidRPr="000F14BF" w:rsidSect="004F0C36">
      <w:pgSz w:w="11906" w:h="16838"/>
      <w:pgMar w:top="709" w:right="28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3A"/>
    <w:rsid w:val="000F14BF"/>
    <w:rsid w:val="00264F2D"/>
    <w:rsid w:val="00421B3A"/>
    <w:rsid w:val="004F0C36"/>
    <w:rsid w:val="006E6886"/>
    <w:rsid w:val="00771E1A"/>
    <w:rsid w:val="00804CDE"/>
    <w:rsid w:val="008E1D2C"/>
    <w:rsid w:val="00916534"/>
    <w:rsid w:val="00C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09570E"/>
  <w15:chartTrackingRefBased/>
  <w15:docId w15:val="{B6F82E0B-3E00-4DA8-8CC7-06226254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Wikström</dc:creator>
  <cp:keywords/>
  <dc:description/>
  <cp:lastModifiedBy>Sara Wikström</cp:lastModifiedBy>
  <cp:revision>3</cp:revision>
  <dcterms:created xsi:type="dcterms:W3CDTF">2022-05-24T16:26:00Z</dcterms:created>
  <dcterms:modified xsi:type="dcterms:W3CDTF">2022-05-24T16:26:00Z</dcterms:modified>
</cp:coreProperties>
</file>